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毕业生一次性求职创业补贴线上申请操作流程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一、申请流程</w:t>
      </w:r>
    </w:p>
    <w:p>
      <w:pP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1. 登录学生综合数据平台线http://stu.bit.edu.cn/，输入学号及密码，点击登录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（推荐使用谷歌或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360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浏览器登录）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。</w:t>
      </w:r>
    </w:p>
    <w:p>
      <w:r>
        <w:drawing>
          <wp:inline distT="0" distB="0" distL="0" distR="0">
            <wp:extent cx="5273675" cy="2485390"/>
            <wp:effectExtent l="0" t="0" r="3175" b="0"/>
            <wp:docPr id="713544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44251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4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2. 进入到应用管理平台页面后，点击“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减免学费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和困难资助”。</w:t>
      </w:r>
    </w:p>
    <w:p>
      <w:r>
        <w:drawing>
          <wp:inline distT="0" distB="0" distL="0" distR="0">
            <wp:extent cx="5273040" cy="2506980"/>
            <wp:effectExtent l="0" t="0" r="3810" b="7620"/>
            <wp:docPr id="11441284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2849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89" cy="25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3. 点击“北京市一次性求职创业补贴”项目，进行申请。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754755"/>
            <wp:effectExtent l="0" t="0" r="2540" b="0"/>
            <wp:docPr id="1705581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81119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4. 进入申请页面后，填写完相关信息，根据自己情况类别在“附件”处上传材料后，点击页面下方“提交”。</w:t>
      </w:r>
    </w:p>
    <w:p>
      <w:r>
        <w:drawing>
          <wp:inline distT="0" distB="0" distL="0" distR="0">
            <wp:extent cx="5273675" cy="2484120"/>
            <wp:effectExtent l="0" t="0" r="3175" b="0"/>
            <wp:docPr id="4853718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71851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4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5.提交后的信息在“我的申请”模块查看。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388995"/>
            <wp:effectExtent l="0" t="0" r="2540" b="1905"/>
            <wp:docPr id="5307888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88848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6.点击“申请详情”可查询信息进度。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686175"/>
            <wp:effectExtent l="0" t="0" r="2540" b="9525"/>
            <wp:docPr id="1431297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97318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7.材料审核未通过同学请按照要求“重新提交”或“删除”申请。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  <w:drawing>
          <wp:inline distT="0" distB="0" distL="0" distR="0">
            <wp:extent cx="5274310" cy="2484120"/>
            <wp:effectExtent l="0" t="0" r="2540" b="0"/>
            <wp:docPr id="11190486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48630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</w:p>
    <w:p>
      <w:pPr>
        <w:pStyle w:val="4"/>
        <w:widowControl/>
        <w:numPr>
          <w:ilvl w:val="0"/>
          <w:numId w:val="1"/>
        </w:numPr>
        <w:shd w:val="clear" w:color="auto" w:fill="FFFFFF"/>
        <w:spacing w:beforeAutospacing="0" w:afterAutospacing="0" w:line="375" w:lineRule="atLeast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上传申请材料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.本人姓名在中国工商银行所属网点开立的储蓄卡（卡号面，没有此银行卡请尽快办理）。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.以下材料的原件照片或彩色扫描件：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20" w:firstLineChars="200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（1）低保家庭：低保证，且家庭成员须有毕业生姓名，若没有须提供可证明的家庭户口本。低保证无年审记录，或者无法提供低保证，须提供近期低保发放凭证。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脱贫人口家庭：原扶贫手册，且家庭成员须有毕业生姓名，若没有须提供可证明的家庭户口本。</w:t>
      </w:r>
    </w:p>
    <w:p>
      <w:pPr>
        <w:spacing w:line="560" w:lineRule="exact"/>
        <w:ind w:firstLine="620" w:firstLineChars="200"/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贫困残疾人家庭：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全国防返贫监测系统打印材料，父母一方的残疾证等有效证明材料，视情</w:t>
      </w:r>
      <w:bookmarkStart w:id="0" w:name="_GoBack"/>
      <w:bookmarkEnd w:id="0"/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提供家庭户口本。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20" w:firstLineChars="200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残疾毕业生：本人《中华人民共和国残疾人证》。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生源地信用助学贷款：已获得2023-2024学年助学贷款资格的毕业生，提供贷款合同或受理证明。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6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 xml:space="preserve">中国银行校园地国家助学贷款：计划申请中国银行国家助学贷款的毕业生，可在2024年春季申请此项补贴，具体通知另行发布。 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7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特困人员：本人《特困人员救助供养证》（年审在有效期内）。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396BC"/>
    <w:multiLevelType w:val="singleLevel"/>
    <w:tmpl w:val="BAD396B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660EB3"/>
    <w:rsid w:val="00171B22"/>
    <w:rsid w:val="0034508E"/>
    <w:rsid w:val="00473381"/>
    <w:rsid w:val="005C76C2"/>
    <w:rsid w:val="00660EB3"/>
    <w:rsid w:val="007D0F2F"/>
    <w:rsid w:val="00CF0883"/>
    <w:rsid w:val="00FE058E"/>
    <w:rsid w:val="12463B75"/>
    <w:rsid w:val="15915AED"/>
    <w:rsid w:val="267F1BDD"/>
    <w:rsid w:val="2AB261E9"/>
    <w:rsid w:val="2DF46F47"/>
    <w:rsid w:val="320C1747"/>
    <w:rsid w:val="39B32C6E"/>
    <w:rsid w:val="4AE77368"/>
    <w:rsid w:val="4AEB646C"/>
    <w:rsid w:val="5E404DA5"/>
    <w:rsid w:val="630E40A1"/>
    <w:rsid w:val="675F2F0F"/>
    <w:rsid w:val="72BF7CB8"/>
    <w:rsid w:val="769672E6"/>
    <w:rsid w:val="7B7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742</Words>
  <Characters>785</Characters>
  <Lines>5</Lines>
  <Paragraphs>1</Paragraphs>
  <TotalTime>18</TotalTime>
  <ScaleCrop>false</ScaleCrop>
  <LinksUpToDate>false</LinksUpToDate>
  <CharactersWithSpaces>790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2023-08-31T02:56:00Z</dcterms:created>
  <dc:creator>liuna</dc:creator>
  <cp:lastModifiedBy>Hn</cp:lastModifiedBy>
  <dcterms:modified xsi:type="dcterms:W3CDTF">2023-09-05T09:03:45Z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67BD8D56EE3149FB949CB6A1E2142F2F_13</vt:lpwstr>
  </property>
</Properties>
</file>